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6E1" w:rsidRDefault="00C966E1"/>
    <w:p w:rsidR="00455D63" w:rsidRDefault="00455D63"/>
    <w:p w:rsidR="00455D63" w:rsidRDefault="00F64501" w:rsidP="00F64501">
      <w:pPr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2458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ДЕЛОВАЯ ИГРА КАК ЭФФЕКТИВНАЯ ФОРМА РАЗВИТИЯ АКТИВНОГО ОБУЧЕНИЯ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БУДУЩИХ </w:t>
      </w:r>
      <w:r w:rsidRPr="0062458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СПЕЦИАЛИСТОВ</w:t>
      </w:r>
    </w:p>
    <w:p w:rsidR="004233F0" w:rsidRPr="004233F0" w:rsidRDefault="004233F0" w:rsidP="004233F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233F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Кутузова Е.Н. </w:t>
      </w:r>
    </w:p>
    <w:p w:rsidR="004233F0" w:rsidRDefault="004233F0" w:rsidP="004233F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4233F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преподаватель </w:t>
      </w:r>
    </w:p>
    <w:p w:rsidR="004233F0" w:rsidRPr="004233F0" w:rsidRDefault="004233F0" w:rsidP="004233F0">
      <w:pPr>
        <w:spacing w:after="0" w:line="240" w:lineRule="auto"/>
        <w:jc w:val="right"/>
      </w:pPr>
      <w:bookmarkStart w:id="0" w:name="_GoBack"/>
      <w:bookmarkEnd w:id="0"/>
    </w:p>
    <w:p w:rsidR="00455D63" w:rsidRPr="005B44FA" w:rsidRDefault="00455D63" w:rsidP="00455D63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8B0EB8">
        <w:rPr>
          <w:rFonts w:eastAsia="Times-Roman"/>
          <w:sz w:val="28"/>
          <w:szCs w:val="28"/>
        </w:rPr>
        <w:t xml:space="preserve">         </w:t>
      </w:r>
      <w:r w:rsidRPr="008B0EB8">
        <w:rPr>
          <w:sz w:val="28"/>
          <w:szCs w:val="28"/>
        </w:rPr>
        <w:t xml:space="preserve">Главными целевыми установками </w:t>
      </w:r>
      <w:r w:rsidR="008B0EB8" w:rsidRPr="008B0EB8">
        <w:rPr>
          <w:sz w:val="28"/>
          <w:szCs w:val="28"/>
        </w:rPr>
        <w:t xml:space="preserve">федеральных </w:t>
      </w:r>
      <w:r w:rsidRPr="008B0EB8">
        <w:rPr>
          <w:sz w:val="28"/>
          <w:szCs w:val="28"/>
        </w:rPr>
        <w:t xml:space="preserve">образовательных стандартов </w:t>
      </w:r>
      <w:r w:rsidR="008B0EB8" w:rsidRPr="008B0EB8">
        <w:rPr>
          <w:sz w:val="28"/>
          <w:szCs w:val="28"/>
        </w:rPr>
        <w:t xml:space="preserve">СПО третьего поколения </w:t>
      </w:r>
      <w:r w:rsidRPr="008B0EB8">
        <w:rPr>
          <w:sz w:val="28"/>
          <w:szCs w:val="28"/>
        </w:rPr>
        <w:t xml:space="preserve">являются компетенции, получаемые студентами в ходе обучения. Под компетенцией понимается способность применять знания, умения, навыки и личностные качества для успешной деятельности в определенной профессиональной сфере. Совокупность компетенций, сформированных в ходе обучения, позволит выпускнику </w:t>
      </w:r>
      <w:r w:rsidR="00BA06D8">
        <w:rPr>
          <w:sz w:val="28"/>
          <w:szCs w:val="28"/>
        </w:rPr>
        <w:t>колледжа</w:t>
      </w:r>
      <w:r w:rsidRPr="008B0EB8">
        <w:rPr>
          <w:sz w:val="28"/>
          <w:szCs w:val="28"/>
        </w:rPr>
        <w:t xml:space="preserve"> квалифицированно решать стоящие перед ним профессиональные задачи</w:t>
      </w:r>
      <w:r w:rsidRPr="00455D63">
        <w:rPr>
          <w:sz w:val="28"/>
          <w:szCs w:val="28"/>
        </w:rPr>
        <w:t xml:space="preserve">. </w:t>
      </w:r>
    </w:p>
    <w:p w:rsidR="00455D63" w:rsidRPr="00455D63" w:rsidRDefault="00455D63" w:rsidP="00455D63">
      <w:pPr>
        <w:pStyle w:val="a3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55D63">
        <w:rPr>
          <w:sz w:val="28"/>
          <w:szCs w:val="28"/>
        </w:rPr>
        <w:t>Для формирования компетенций необходимо переходить к новым формам обучения, развивающим, прежде всего, познавательную, коммуникативную и личностную активность студентов.</w:t>
      </w:r>
    </w:p>
    <w:p w:rsidR="00455D63" w:rsidRPr="00455D63" w:rsidRDefault="00455D63" w:rsidP="00455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D63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Широкое применение в учебном процессе средних специальных учебных заведений находят активные методы обучения, которые побуждают студентов к активной мыслительной и практической деятельности и повышают эффективность обучения. Их по праву можно назвать действенными методами, так как они характеризуются основными признаками:</w:t>
      </w:r>
    </w:p>
    <w:p w:rsidR="00455D63" w:rsidRPr="00455D63" w:rsidRDefault="00455D63" w:rsidP="003130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D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самостоятельное овладение знаниями</w:t>
      </w:r>
    </w:p>
    <w:p w:rsidR="00455D63" w:rsidRPr="00455D63" w:rsidRDefault="00455D63" w:rsidP="003130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D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активность</w:t>
      </w:r>
    </w:p>
    <w:p w:rsidR="00455D63" w:rsidRPr="00455D63" w:rsidRDefault="00455D63" w:rsidP="003130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D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вовлеченность в учебный процесс</w:t>
      </w:r>
    </w:p>
    <w:p w:rsidR="00455D63" w:rsidRPr="00455D63" w:rsidRDefault="00455D63" w:rsidP="003130E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D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преимущественная направленность на развитие и приобретение профессиональных и интеллектуальных умений и навыков в сжатые сроки.</w:t>
      </w:r>
    </w:p>
    <w:p w:rsidR="009123AF" w:rsidRPr="009123AF" w:rsidRDefault="009123AF" w:rsidP="003130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Деловая игра - форма и метод обучения, в которой моделируются предметный и социальный аспекты содержания профессиональной деятельности. </w:t>
      </w:r>
      <w:proofErr w:type="gramStart"/>
      <w:r w:rsidRPr="009123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Предназначена</w:t>
      </w:r>
      <w:proofErr w:type="gramEnd"/>
      <w:r w:rsidRPr="0091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отработки профессиональных умений и навыков. В деловой игре развертывается </w:t>
      </w:r>
      <w:proofErr w:type="spellStart"/>
      <w:r w:rsidRPr="009123A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квазипрофессиональная</w:t>
      </w:r>
      <w:proofErr w:type="spellEnd"/>
      <w:r w:rsidRPr="0091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обучающихся на имитационно-игровой модели, отражающей содержание, технологии и динамику профессиональной деятельности специалистов, ее целостных фрагментов</w:t>
      </w:r>
      <w:r w:rsidR="00160E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2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44FA" w:rsidRPr="005B44FA" w:rsidRDefault="009123AF" w:rsidP="009D7E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B44FA" w:rsidRPr="005B44FA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вляясь средством моделирования разнообразных условий профессиональной деятельности, аспектов человеческой активности и социального взаимодействия, деловая игра выступает и «методом поиска новых способов ее выполнения», и «методом эффективного обучения, поскольку снимает противоречия между абстрактным характером учебного предмета и реальным характером профессиональной дея</w:t>
      </w:r>
      <w:r w:rsidR="00160EC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тельности»</w:t>
      </w:r>
      <w:r w:rsidR="005B44FA" w:rsidRPr="005B4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44FA" w:rsidRPr="005B44FA" w:rsidRDefault="005B44FA" w:rsidP="009D7E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деловой игре «обучение участников происходит в процессе совместной деятельности. При этом каждый решает свою отдельную задачу в соответствии со своей ролью и функцией. Общение в деловой игре — это не просто общение в процессе совместного усвоения знаний, но первым делом — общение, </w:t>
      </w:r>
      <w:r w:rsidRPr="005B44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имитирующее, воспроизводящее общение людей в процессе реальной изучаемой деятельности. Деловая игра - это не просто совместное обучение, это обучение совместной деятельности, уме</w:t>
      </w:r>
      <w:r w:rsidR="00160EC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 и навыкам сотрудничества»</w:t>
      </w:r>
      <w:r w:rsidRPr="005B4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50AB4" w:rsidRDefault="009123AF" w:rsidP="00B25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23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Достоинством деловых игр является то, что они позволяют: рассмотреть определенную проблему в условиях значительного сокращения времени; освоить навыки выявления, анализа и решения конкретных проблем; работать групповым методом при подготовке и принятии решений, ориентации в нестандартных ситуациях; концентрировать внимание участников на главных аспектах проблемы и устанавливать причинно-следственные связи; развивать взаимопон</w:t>
      </w:r>
      <w:r w:rsidR="00EE55F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имание между участниками игры</w:t>
      </w:r>
      <w:r w:rsid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2567D" w:rsidRPr="00750AB4" w:rsidRDefault="00B2567D" w:rsidP="00B256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Игровое обучение отличается от других педагогических технологий тем, что игра: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хорошо известная, привычная и любимая форма деятельности для человека любого возраста.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одно из наиболее эффективных средств активизации, заманивают участников в игровую деятельность за счет содержательной природы самой игровой ситуации, и способно вызвать у них высокое эмоциональное и физическое напряжение. В игре значительно легче преодолеваются трудности, препятствия, психологические барьеры.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мотивационную по своей природе, деятельность. По отношению к познавательной деятельности, она требует и вызывает у участников инициативу, настойчивость, творческий подход, воображение, направленность.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позволяет решать вопросы передачи знаний и умений; добиваться глубинного личностного осознания участниками законов природы и общества; позволяет оказывать на них воспитательное воздействие; позволяет захватывать, убеждать и запоминать.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многофункциональным, ее влияние на человека невозможно ограничить каким-либо одним аспектом, но все ее возможные воздействия актуализируются одновременно.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преимущественно коллективная, групповая форма деятельности, в основе которой лежит соревновательный аспект. В качестве соперника, однако, может выступать не только человек, но и обстоятельства, и он сам (преодоление себя, своего результата).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определяет значение конечного результата. </w:t>
      </w:r>
      <w:proofErr w:type="gramStart"/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участника устраивает любой приз: материальный (стипендия или ее повышение), моральный (поощрение, грамота, широкое объявление результата), психологический (самоутверждение, подтверждение самооценки) и другие.</w:t>
      </w:r>
      <w:proofErr w:type="gramEnd"/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Причем при групповой деятельности результат воспринимается им через призму общего успеха, отождествляя успех группы, команды как собственный.</w:t>
      </w:r>
    </w:p>
    <w:p w:rsidR="00B2567D" w:rsidRPr="00750AB4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обучении отличается наличием четко поставленной целью и соответствующего е</w:t>
      </w:r>
      <w:r w:rsidR="00750AB4"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педагогического результата</w:t>
      </w: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567D" w:rsidRPr="00B2567D" w:rsidRDefault="00B2567D" w:rsidP="00433D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50A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деловая игра должна включать в себя все эти качества. Только тогда она может по праву называться эффективным методом обучения.</w:t>
      </w:r>
    </w:p>
    <w:p w:rsidR="009D7E70" w:rsidRDefault="009D7E70" w:rsidP="00433D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деловых игр, как правило,  активизируется с началом освоения студентами дисциплин профессионального цикла. Однако это не исключает отработку общих компетенций в ходе деловых игр на первом курсе обучения. </w:t>
      </w:r>
    </w:p>
    <w:p w:rsidR="00B53C39" w:rsidRPr="00B53C39" w:rsidRDefault="009D7E70" w:rsidP="00096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дисциплины </w:t>
      </w:r>
      <w:r w:rsidR="000962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Право</w:t>
      </w:r>
      <w:r w:rsidR="000962C8">
        <w:rPr>
          <w:rFonts w:ascii="Times New Roman" w:hAnsi="Times New Roman" w:cs="Times New Roman"/>
          <w:sz w:val="28"/>
          <w:szCs w:val="28"/>
        </w:rPr>
        <w:t>»</w:t>
      </w:r>
      <w:r w:rsidR="00203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дает большие</w:t>
      </w:r>
      <w:r w:rsidR="00750AB4">
        <w:rPr>
          <w:rFonts w:ascii="Times New Roman" w:hAnsi="Times New Roman" w:cs="Times New Roman"/>
          <w:sz w:val="28"/>
          <w:szCs w:val="28"/>
        </w:rPr>
        <w:t xml:space="preserve"> возможности для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игровых технологий. Остановлюсь на ролевой игре при изучении темы</w:t>
      </w:r>
      <w:r w:rsidR="00C80A38">
        <w:rPr>
          <w:rFonts w:ascii="Times New Roman" w:hAnsi="Times New Roman" w:cs="Times New Roman"/>
          <w:sz w:val="28"/>
          <w:szCs w:val="28"/>
        </w:rPr>
        <w:t xml:space="preserve"> </w:t>
      </w:r>
      <w:r w:rsidR="000962C8">
        <w:rPr>
          <w:rFonts w:ascii="Times New Roman" w:hAnsi="Times New Roman" w:cs="Times New Roman"/>
          <w:sz w:val="28"/>
          <w:szCs w:val="28"/>
        </w:rPr>
        <w:t>«</w:t>
      </w:r>
      <w:r w:rsidR="00C80A38">
        <w:rPr>
          <w:rFonts w:ascii="Times New Roman" w:hAnsi="Times New Roman" w:cs="Times New Roman"/>
          <w:sz w:val="28"/>
          <w:szCs w:val="28"/>
        </w:rPr>
        <w:t>Уголовное право</w:t>
      </w:r>
      <w:r w:rsidR="000962C8">
        <w:rPr>
          <w:rFonts w:ascii="Times New Roman" w:hAnsi="Times New Roman" w:cs="Times New Roman"/>
          <w:sz w:val="28"/>
          <w:szCs w:val="28"/>
        </w:rPr>
        <w:t>»</w:t>
      </w:r>
      <w:r w:rsidR="00C80A38">
        <w:rPr>
          <w:rFonts w:ascii="Times New Roman" w:hAnsi="Times New Roman" w:cs="Times New Roman"/>
          <w:sz w:val="28"/>
          <w:szCs w:val="28"/>
        </w:rPr>
        <w:t xml:space="preserve">. </w:t>
      </w:r>
      <w:r w:rsidR="00531E82">
        <w:rPr>
          <w:rFonts w:ascii="Times New Roman" w:hAnsi="Times New Roman" w:cs="Times New Roman"/>
          <w:sz w:val="28"/>
          <w:szCs w:val="28"/>
        </w:rPr>
        <w:t xml:space="preserve">Можно взять для разработки сценария реальное дело,  но в последние годы появилась тенденция использовать с этой целью хорошо известные сказки, например, «Красная шапочка». Судебные </w:t>
      </w:r>
      <w:proofErr w:type="gramStart"/>
      <w:r w:rsidR="00531E82">
        <w:rPr>
          <w:rFonts w:ascii="Times New Roman" w:hAnsi="Times New Roman" w:cs="Times New Roman"/>
          <w:sz w:val="28"/>
          <w:szCs w:val="28"/>
        </w:rPr>
        <w:t>процессы над волком</w:t>
      </w:r>
      <w:proofErr w:type="gramEnd"/>
      <w:r w:rsidR="00531E82">
        <w:rPr>
          <w:rFonts w:ascii="Times New Roman" w:hAnsi="Times New Roman" w:cs="Times New Roman"/>
          <w:sz w:val="28"/>
          <w:szCs w:val="28"/>
        </w:rPr>
        <w:t xml:space="preserve"> проводились и в российских и в зарубежных юридических</w:t>
      </w:r>
      <w:r w:rsidR="00B53C39">
        <w:rPr>
          <w:rFonts w:ascii="Times New Roman" w:hAnsi="Times New Roman" w:cs="Times New Roman"/>
          <w:sz w:val="28"/>
          <w:szCs w:val="28"/>
        </w:rPr>
        <w:t xml:space="preserve"> вузах для отработки профессиональных компетенций. </w:t>
      </w:r>
      <w:r w:rsidR="00531E82">
        <w:rPr>
          <w:rFonts w:ascii="Times New Roman" w:hAnsi="Times New Roman" w:cs="Times New Roman"/>
          <w:sz w:val="28"/>
          <w:szCs w:val="28"/>
        </w:rPr>
        <w:t xml:space="preserve">  </w:t>
      </w:r>
      <w:r w:rsidR="00B53C39">
        <w:rPr>
          <w:rFonts w:ascii="Times New Roman" w:hAnsi="Times New Roman" w:cs="Times New Roman"/>
          <w:sz w:val="28"/>
          <w:szCs w:val="28"/>
        </w:rPr>
        <w:t xml:space="preserve">В нашем случае игра имеет целью знакомство с уголовным процессом на примере конкретного преступления. </w:t>
      </w:r>
    </w:p>
    <w:p w:rsidR="00B53C39" w:rsidRDefault="00531E82" w:rsidP="00096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игры </w:t>
      </w:r>
      <w:r w:rsidR="00750AB4">
        <w:rPr>
          <w:rFonts w:ascii="Times New Roman" w:hAnsi="Times New Roman" w:cs="Times New Roman"/>
          <w:sz w:val="28"/>
          <w:szCs w:val="28"/>
        </w:rPr>
        <w:t>мною</w:t>
      </w:r>
      <w:r>
        <w:rPr>
          <w:rFonts w:ascii="Times New Roman" w:hAnsi="Times New Roman" w:cs="Times New Roman"/>
          <w:sz w:val="28"/>
          <w:szCs w:val="28"/>
        </w:rPr>
        <w:t xml:space="preserve"> была использована другая хорошо знакомая всем ситуация из «</w:t>
      </w:r>
      <w:r w:rsidR="00B8652D">
        <w:rPr>
          <w:rFonts w:ascii="Times New Roman" w:hAnsi="Times New Roman" w:cs="Times New Roman"/>
          <w:sz w:val="28"/>
          <w:szCs w:val="28"/>
        </w:rPr>
        <w:t xml:space="preserve">Золотого ключика или </w:t>
      </w:r>
      <w:r>
        <w:rPr>
          <w:rFonts w:ascii="Times New Roman" w:hAnsi="Times New Roman" w:cs="Times New Roman"/>
          <w:sz w:val="28"/>
          <w:szCs w:val="28"/>
        </w:rPr>
        <w:t xml:space="preserve">Приключений Буратино», когда лиса Алиса и кот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Базилио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похитили Буратино, чтобы выманить у него деньги. </w:t>
      </w:r>
      <w:r w:rsidR="00B53C39">
        <w:rPr>
          <w:rFonts w:ascii="Times New Roman" w:hAnsi="Times New Roman" w:cs="Times New Roman"/>
          <w:sz w:val="28"/>
          <w:szCs w:val="28"/>
        </w:rPr>
        <w:t xml:space="preserve">Только для проведения процесса нам пришлось осовременить данное преступление и дать персонажам имена и фамилии. </w:t>
      </w:r>
    </w:p>
    <w:p w:rsidR="00F5062C" w:rsidRDefault="00810BE4" w:rsidP="003130E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0BE4">
        <w:rPr>
          <w:sz w:val="28"/>
          <w:szCs w:val="28"/>
        </w:rPr>
        <w:t>Пров</w:t>
      </w:r>
      <w:r w:rsidR="003130E0">
        <w:rPr>
          <w:sz w:val="28"/>
          <w:szCs w:val="28"/>
        </w:rPr>
        <w:t>едению деловой игры предшествовала</w:t>
      </w:r>
      <w:r w:rsidRPr="00810BE4">
        <w:rPr>
          <w:sz w:val="28"/>
          <w:szCs w:val="28"/>
        </w:rPr>
        <w:t xml:space="preserve"> тщательная предварительная подготовка к ней.</w:t>
      </w:r>
      <w:r>
        <w:rPr>
          <w:sz w:val="28"/>
          <w:szCs w:val="28"/>
        </w:rPr>
        <w:t xml:space="preserve"> </w:t>
      </w:r>
      <w:r w:rsidRPr="00810BE4">
        <w:rPr>
          <w:sz w:val="28"/>
          <w:szCs w:val="28"/>
        </w:rPr>
        <w:t xml:space="preserve">До студентов </w:t>
      </w:r>
      <w:r>
        <w:rPr>
          <w:sz w:val="28"/>
          <w:szCs w:val="28"/>
        </w:rPr>
        <w:t xml:space="preserve">были доведены </w:t>
      </w:r>
      <w:r w:rsidRPr="00810BE4">
        <w:rPr>
          <w:sz w:val="28"/>
          <w:szCs w:val="28"/>
        </w:rPr>
        <w:t>цели проведения предстоящей деловой</w:t>
      </w:r>
      <w:r>
        <w:rPr>
          <w:sz w:val="28"/>
          <w:szCs w:val="28"/>
        </w:rPr>
        <w:t xml:space="preserve"> </w:t>
      </w:r>
      <w:r w:rsidRPr="00810BE4">
        <w:rPr>
          <w:sz w:val="28"/>
          <w:szCs w:val="28"/>
        </w:rPr>
        <w:t xml:space="preserve">игры, кратко </w:t>
      </w:r>
      <w:r>
        <w:rPr>
          <w:sz w:val="28"/>
          <w:szCs w:val="28"/>
        </w:rPr>
        <w:t>разъяснено</w:t>
      </w:r>
      <w:r w:rsidRPr="00810BE4">
        <w:rPr>
          <w:sz w:val="28"/>
          <w:szCs w:val="28"/>
        </w:rPr>
        <w:t xml:space="preserve"> существо фабулы </w:t>
      </w:r>
      <w:r>
        <w:rPr>
          <w:sz w:val="28"/>
          <w:szCs w:val="28"/>
        </w:rPr>
        <w:t>дела</w:t>
      </w:r>
      <w:r w:rsidRPr="00810BE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подлежащего </w:t>
      </w:r>
      <w:r w:rsidRPr="00810BE4">
        <w:rPr>
          <w:sz w:val="28"/>
          <w:szCs w:val="28"/>
        </w:rPr>
        <w:t xml:space="preserve">разрешению, </w:t>
      </w:r>
      <w:r>
        <w:rPr>
          <w:sz w:val="28"/>
          <w:szCs w:val="28"/>
        </w:rPr>
        <w:t>пояснены</w:t>
      </w:r>
      <w:r w:rsidRPr="00810BE4">
        <w:rPr>
          <w:sz w:val="28"/>
          <w:szCs w:val="28"/>
        </w:rPr>
        <w:t xml:space="preserve"> особенности правового статуса участников игры (их права и обязанности)</w:t>
      </w:r>
      <w:r>
        <w:rPr>
          <w:sz w:val="28"/>
          <w:szCs w:val="28"/>
        </w:rPr>
        <w:t xml:space="preserve">. </w:t>
      </w:r>
    </w:p>
    <w:p w:rsidR="00750AB4" w:rsidRDefault="00750AB4" w:rsidP="00750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подготовки сценария обучающимся было необходимо самостоятельно прочитать соответствующий эпизод из произведения, изучить соответствующие статьи УК РФ и УПК РФ, просмотреть в записи телевизионные передачи  по данной проблематике. </w:t>
      </w:r>
    </w:p>
    <w:p w:rsidR="00810BE4" w:rsidRPr="00E24658" w:rsidRDefault="00286419" w:rsidP="003130E0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810BE4">
        <w:rPr>
          <w:bCs/>
          <w:sz w:val="28"/>
          <w:szCs w:val="28"/>
        </w:rPr>
        <w:t>В связи с тем, что количество ролей было ограничено, с</w:t>
      </w:r>
      <w:r w:rsidR="00B53C39" w:rsidRPr="00810BE4">
        <w:rPr>
          <w:sz w:val="28"/>
          <w:szCs w:val="28"/>
        </w:rPr>
        <w:t>туденты были распределены на несколько групп, каждая должна была выступить в определенной роли на процессе: прокурор, адвокат, эксперт, присяжные за</w:t>
      </w:r>
      <w:r w:rsidR="00B8652D" w:rsidRPr="00810BE4">
        <w:rPr>
          <w:sz w:val="28"/>
          <w:szCs w:val="28"/>
        </w:rPr>
        <w:t>седатели, обвиняемый и свидетели</w:t>
      </w:r>
      <w:r w:rsidR="00B53C39" w:rsidRPr="00810BE4">
        <w:rPr>
          <w:sz w:val="28"/>
          <w:szCs w:val="28"/>
        </w:rPr>
        <w:t xml:space="preserve">. </w:t>
      </w:r>
      <w:r w:rsidR="00810BE4" w:rsidRPr="00810BE4">
        <w:rPr>
          <w:sz w:val="28"/>
          <w:szCs w:val="28"/>
        </w:rPr>
        <w:t>Каждая команда, получившая роль</w:t>
      </w:r>
      <w:r w:rsidR="00810BE4">
        <w:rPr>
          <w:sz w:val="28"/>
          <w:szCs w:val="28"/>
        </w:rPr>
        <w:t xml:space="preserve"> долж</w:t>
      </w:r>
      <w:r w:rsidR="00810BE4" w:rsidRPr="00810BE4">
        <w:rPr>
          <w:sz w:val="28"/>
          <w:szCs w:val="28"/>
        </w:rPr>
        <w:t>н</w:t>
      </w:r>
      <w:r w:rsidR="00810BE4">
        <w:rPr>
          <w:sz w:val="28"/>
          <w:szCs w:val="28"/>
        </w:rPr>
        <w:t>а</w:t>
      </w:r>
      <w:r w:rsidR="00810BE4" w:rsidRPr="00810BE4">
        <w:rPr>
          <w:sz w:val="28"/>
          <w:szCs w:val="28"/>
        </w:rPr>
        <w:t xml:space="preserve"> чётко знать, каким статусом обладает ее персонаж, какие полномочия вправе и должен осуществлять в связи с занимаемым положением в процессе</w:t>
      </w:r>
      <w:r w:rsidR="00810BE4">
        <w:rPr>
          <w:rFonts w:ascii="TimesNewRomanPSMT" w:hAnsi="TimesNewRomanPSMT" w:cs="TimesNewRomanPSMT"/>
          <w:sz w:val="26"/>
          <w:szCs w:val="26"/>
        </w:rPr>
        <w:t xml:space="preserve"> </w:t>
      </w:r>
      <w:r w:rsidR="00810BE4" w:rsidRPr="00810BE4">
        <w:rPr>
          <w:sz w:val="28"/>
          <w:szCs w:val="28"/>
        </w:rPr>
        <w:t>ознакомившись с действующим законодательством</w:t>
      </w:r>
      <w:r w:rsidR="00810BE4">
        <w:rPr>
          <w:rFonts w:ascii="TimesNewRomanPSMT" w:hAnsi="TimesNewRomanPSMT" w:cs="TimesNewRomanPSMT"/>
          <w:sz w:val="26"/>
          <w:szCs w:val="26"/>
        </w:rPr>
        <w:t xml:space="preserve">. </w:t>
      </w:r>
      <w:r w:rsidR="00E24658" w:rsidRPr="003130E0">
        <w:rPr>
          <w:sz w:val="28"/>
          <w:szCs w:val="28"/>
        </w:rPr>
        <w:t>В ходе подготовки студенты активно использовали справочные системы «Консультант» и «Гарант», что способствовало не только</w:t>
      </w:r>
      <w:r w:rsidR="00E24658">
        <w:rPr>
          <w:sz w:val="28"/>
          <w:szCs w:val="28"/>
        </w:rPr>
        <w:t xml:space="preserve"> отработке навыков работы с компьютером, но и умения быстро составить поисковый запрос. </w:t>
      </w:r>
      <w:r w:rsidR="00BD385E" w:rsidRPr="00BD385E">
        <w:rPr>
          <w:sz w:val="28"/>
          <w:szCs w:val="28"/>
        </w:rPr>
        <w:t xml:space="preserve">Таким </w:t>
      </w:r>
      <w:r w:rsidR="00BD385E">
        <w:rPr>
          <w:sz w:val="28"/>
          <w:szCs w:val="28"/>
        </w:rPr>
        <w:t xml:space="preserve">образом, </w:t>
      </w:r>
      <w:r w:rsidR="00E6281A">
        <w:rPr>
          <w:sz w:val="28"/>
          <w:szCs w:val="28"/>
        </w:rPr>
        <w:t>этот</w:t>
      </w:r>
      <w:r w:rsidR="00BD385E">
        <w:rPr>
          <w:sz w:val="28"/>
          <w:szCs w:val="28"/>
        </w:rPr>
        <w:t xml:space="preserve"> этап работы направлен на формирование компетенции </w:t>
      </w:r>
      <w:r w:rsidR="00BD385E" w:rsidRPr="00E24658">
        <w:rPr>
          <w:sz w:val="28"/>
          <w:szCs w:val="28"/>
        </w:rPr>
        <w:t>ОК 2. О</w:t>
      </w:r>
      <w:r w:rsidR="00BD385E" w:rsidRPr="00E24658">
        <w:rPr>
          <w:bCs/>
          <w:sz w:val="28"/>
          <w:szCs w:val="28"/>
        </w:rPr>
        <w:t>существлять поиск и использование информации, необходимой для выполнения профессиональных задач, профессионального и личностного развития</w:t>
      </w:r>
      <w:r w:rsidR="00E24658">
        <w:rPr>
          <w:bCs/>
          <w:sz w:val="28"/>
          <w:szCs w:val="28"/>
        </w:rPr>
        <w:t xml:space="preserve"> и </w:t>
      </w:r>
      <w:r w:rsidR="00E24658" w:rsidRPr="00E24658">
        <w:rPr>
          <w:sz w:val="28"/>
          <w:szCs w:val="28"/>
        </w:rPr>
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F5062C" w:rsidRPr="00E24658" w:rsidRDefault="00B53C39" w:rsidP="00E62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4658">
        <w:rPr>
          <w:rFonts w:ascii="Times New Roman" w:hAnsi="Times New Roman" w:cs="Times New Roman"/>
          <w:sz w:val="28"/>
          <w:szCs w:val="28"/>
        </w:rPr>
        <w:t>Команда совместно писала тек</w:t>
      </w:r>
      <w:r w:rsidR="00515012" w:rsidRPr="00E24658">
        <w:rPr>
          <w:rFonts w:ascii="Times New Roman" w:hAnsi="Times New Roman" w:cs="Times New Roman"/>
          <w:sz w:val="28"/>
          <w:szCs w:val="28"/>
        </w:rPr>
        <w:t xml:space="preserve">ст выступления своего персонажа,  который корректировался преподавателем. </w:t>
      </w:r>
      <w:r w:rsidR="00286419" w:rsidRPr="00E24658">
        <w:rPr>
          <w:rFonts w:ascii="Times New Roman" w:hAnsi="Times New Roman" w:cs="Times New Roman"/>
          <w:sz w:val="28"/>
          <w:szCs w:val="28"/>
        </w:rPr>
        <w:t xml:space="preserve">Члены команды  определяли так же, кто будет представлять ее на процессе. </w:t>
      </w:r>
      <w:r w:rsidR="00515012" w:rsidRPr="00E24658">
        <w:rPr>
          <w:rFonts w:ascii="Times New Roman" w:hAnsi="Times New Roman" w:cs="Times New Roman"/>
          <w:sz w:val="28"/>
          <w:szCs w:val="28"/>
        </w:rPr>
        <w:t xml:space="preserve">Самая ответственная </w:t>
      </w:r>
      <w:r w:rsidRPr="00E24658">
        <w:rPr>
          <w:rFonts w:ascii="Times New Roman" w:hAnsi="Times New Roman" w:cs="Times New Roman"/>
          <w:sz w:val="28"/>
          <w:szCs w:val="28"/>
        </w:rPr>
        <w:t xml:space="preserve"> </w:t>
      </w:r>
      <w:r w:rsidR="00515012" w:rsidRPr="00E24658">
        <w:rPr>
          <w:rFonts w:ascii="Times New Roman" w:hAnsi="Times New Roman" w:cs="Times New Roman"/>
          <w:sz w:val="28"/>
          <w:szCs w:val="28"/>
        </w:rPr>
        <w:t>роль – роль судьи</w:t>
      </w:r>
      <w:r w:rsidR="003130E0" w:rsidRPr="00E24658">
        <w:rPr>
          <w:rFonts w:ascii="Times New Roman" w:hAnsi="Times New Roman" w:cs="Times New Roman"/>
          <w:sz w:val="28"/>
          <w:szCs w:val="28"/>
        </w:rPr>
        <w:t xml:space="preserve"> была поручена наиболее подготовленному студенту. </w:t>
      </w:r>
      <w:r w:rsidR="00F5062C" w:rsidRPr="00E24658">
        <w:rPr>
          <w:rFonts w:ascii="Times New Roman" w:hAnsi="Times New Roman" w:cs="Times New Roman"/>
          <w:sz w:val="28"/>
          <w:szCs w:val="28"/>
        </w:rPr>
        <w:t xml:space="preserve">Данный этап </w:t>
      </w:r>
      <w:r w:rsidR="00BD385E" w:rsidRPr="00E24658">
        <w:rPr>
          <w:rFonts w:ascii="Times New Roman" w:hAnsi="Times New Roman" w:cs="Times New Roman"/>
          <w:sz w:val="28"/>
          <w:szCs w:val="28"/>
        </w:rPr>
        <w:t>формирует компетенцию р</w:t>
      </w:r>
      <w:r w:rsidR="00F5062C" w:rsidRPr="00E24658">
        <w:rPr>
          <w:rFonts w:ascii="Times New Roman" w:hAnsi="Times New Roman" w:cs="Times New Roman"/>
          <w:bCs/>
          <w:sz w:val="28"/>
          <w:szCs w:val="28"/>
        </w:rPr>
        <w:t xml:space="preserve">аботать в коллективе и команде, эффективно общаться с </w:t>
      </w:r>
      <w:r w:rsidR="00F5062C" w:rsidRPr="00E24658">
        <w:rPr>
          <w:rFonts w:ascii="Times New Roman" w:hAnsi="Times New Roman" w:cs="Times New Roman"/>
          <w:bCs/>
          <w:sz w:val="28"/>
          <w:szCs w:val="28"/>
        </w:rPr>
        <w:lastRenderedPageBreak/>
        <w:t>коллега</w:t>
      </w:r>
      <w:r w:rsidR="00750AB4" w:rsidRPr="00E24658">
        <w:rPr>
          <w:rFonts w:ascii="Times New Roman" w:hAnsi="Times New Roman" w:cs="Times New Roman"/>
          <w:bCs/>
          <w:sz w:val="28"/>
          <w:szCs w:val="28"/>
        </w:rPr>
        <w:t>ми, руководством, потребителями (ОК 6)</w:t>
      </w:r>
      <w:r w:rsidR="00E24658" w:rsidRPr="00E2465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E24658">
        <w:rPr>
          <w:rFonts w:ascii="Times New Roman" w:hAnsi="Times New Roman" w:cs="Times New Roman"/>
          <w:bCs/>
          <w:sz w:val="28"/>
          <w:szCs w:val="28"/>
        </w:rPr>
        <w:t>б</w:t>
      </w:r>
      <w:r w:rsidR="00E24658" w:rsidRPr="00E24658">
        <w:rPr>
          <w:rFonts w:ascii="Times New Roman" w:hAnsi="Times New Roman" w:cs="Times New Roman"/>
          <w:sz w:val="28"/>
          <w:szCs w:val="28"/>
        </w:rPr>
        <w:t>рать на себя ответственность за работу членов команды (подчиненных), результат выполнения заданий</w:t>
      </w:r>
      <w:r w:rsidR="00E24658">
        <w:rPr>
          <w:rFonts w:ascii="Times New Roman" w:hAnsi="Times New Roman" w:cs="Times New Roman"/>
          <w:sz w:val="28"/>
          <w:szCs w:val="28"/>
        </w:rPr>
        <w:t xml:space="preserve"> </w:t>
      </w:r>
      <w:r w:rsidR="00E24658" w:rsidRPr="00E24658">
        <w:rPr>
          <w:rFonts w:ascii="Times New Roman" w:hAnsi="Times New Roman" w:cs="Times New Roman"/>
          <w:bCs/>
          <w:sz w:val="28"/>
          <w:szCs w:val="28"/>
        </w:rPr>
        <w:t xml:space="preserve">(ОК </w:t>
      </w:r>
      <w:r w:rsidR="00E24658">
        <w:rPr>
          <w:rFonts w:ascii="Times New Roman" w:hAnsi="Times New Roman" w:cs="Times New Roman"/>
          <w:bCs/>
          <w:sz w:val="28"/>
          <w:szCs w:val="28"/>
        </w:rPr>
        <w:t>7</w:t>
      </w:r>
      <w:r w:rsidR="00E24658" w:rsidRPr="00E24658">
        <w:rPr>
          <w:rFonts w:ascii="Times New Roman" w:hAnsi="Times New Roman" w:cs="Times New Roman"/>
          <w:bCs/>
          <w:sz w:val="28"/>
          <w:szCs w:val="28"/>
        </w:rPr>
        <w:t>)</w:t>
      </w:r>
      <w:r w:rsidR="00E24658" w:rsidRPr="00E24658">
        <w:rPr>
          <w:rFonts w:ascii="Times New Roman" w:hAnsi="Times New Roman" w:cs="Times New Roman"/>
          <w:sz w:val="28"/>
          <w:szCs w:val="28"/>
        </w:rPr>
        <w:t>.</w:t>
      </w:r>
    </w:p>
    <w:p w:rsidR="00750AB4" w:rsidRPr="005A4CAC" w:rsidRDefault="00750AB4" w:rsidP="005A4C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4CAC" w:rsidRPr="00192EF4" w:rsidRDefault="005A4CAC" w:rsidP="005A4CA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92EF4">
        <w:rPr>
          <w:b/>
          <w:bCs/>
          <w:sz w:val="28"/>
          <w:szCs w:val="28"/>
        </w:rPr>
        <w:t>Ход судебного заседания</w:t>
      </w:r>
    </w:p>
    <w:p w:rsidR="005A4CAC" w:rsidRDefault="005A4CAC" w:rsidP="005A4CAC">
      <w:pPr>
        <w:pStyle w:val="a3"/>
        <w:tabs>
          <w:tab w:val="left" w:pos="9922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2EF4">
        <w:rPr>
          <w:sz w:val="28"/>
          <w:szCs w:val="28"/>
        </w:rPr>
        <w:t xml:space="preserve">Судебное заседание объявляется открытым. Слушается дело по обвинению Котова Василия Васильевича  в совершении </w:t>
      </w:r>
      <w:r>
        <w:rPr>
          <w:sz w:val="28"/>
          <w:szCs w:val="28"/>
        </w:rPr>
        <w:t xml:space="preserve"> </w:t>
      </w:r>
      <w:r w:rsidRPr="00192EF4">
        <w:rPr>
          <w:sz w:val="28"/>
          <w:szCs w:val="28"/>
        </w:rPr>
        <w:t xml:space="preserve">преступления, </w:t>
      </w:r>
      <w:r>
        <w:rPr>
          <w:sz w:val="28"/>
          <w:szCs w:val="28"/>
        </w:rPr>
        <w:t xml:space="preserve"> </w:t>
      </w:r>
      <w:r w:rsidRPr="00192EF4">
        <w:rPr>
          <w:sz w:val="28"/>
          <w:szCs w:val="28"/>
        </w:rPr>
        <w:t>предусмотренного</w:t>
      </w:r>
      <w:r>
        <w:rPr>
          <w:sz w:val="28"/>
          <w:szCs w:val="28"/>
        </w:rPr>
        <w:t xml:space="preserve"> </w:t>
      </w:r>
    </w:p>
    <w:p w:rsidR="005A4CAC" w:rsidRDefault="005A4CAC" w:rsidP="005A4CA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п. «а», «в», «г» ч.2 ст.126 УК РФ</w:t>
      </w:r>
    </w:p>
    <w:p w:rsidR="005A4CAC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92EF4">
        <w:rPr>
          <w:sz w:val="28"/>
          <w:szCs w:val="28"/>
        </w:rPr>
        <w:t>Секретарь судебного заседания докладывает о явке в суд по</w:t>
      </w:r>
      <w:r>
        <w:rPr>
          <w:sz w:val="28"/>
          <w:szCs w:val="28"/>
        </w:rPr>
        <w:t>дсудимого, защитника, свидетеля</w:t>
      </w:r>
      <w:r w:rsidRPr="00192EF4">
        <w:rPr>
          <w:sz w:val="28"/>
          <w:szCs w:val="28"/>
        </w:rPr>
        <w:t xml:space="preserve">. </w:t>
      </w:r>
    </w:p>
    <w:p w:rsidR="005A4CAC" w:rsidRPr="00192EF4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Явившийся свидетель до начала допроса удаляе</w:t>
      </w:r>
      <w:r w:rsidRPr="00192EF4">
        <w:rPr>
          <w:sz w:val="28"/>
          <w:szCs w:val="28"/>
        </w:rPr>
        <w:t xml:space="preserve">тся из зала судебного заседания. Устанавливается личность подсудимого и своевременность вручения ему копии обвинительного заключения. Объявляется состав </w:t>
      </w:r>
      <w:proofErr w:type="gramStart"/>
      <w:r w:rsidRPr="00192EF4">
        <w:rPr>
          <w:sz w:val="28"/>
          <w:szCs w:val="28"/>
        </w:rPr>
        <w:t>суда</w:t>
      </w:r>
      <w:proofErr w:type="gramEnd"/>
      <w:r w:rsidRPr="00192EF4">
        <w:rPr>
          <w:sz w:val="28"/>
          <w:szCs w:val="28"/>
        </w:rPr>
        <w:t xml:space="preserve"> и разъясняются права подсудимому, разъясняется ст. 51 Конституции РФ. Председательствующий опрашивает подсудимого, его защитника о наличии ходатайств. Заявленные ходатайства разрешаются. Судебное следствие объявляется открытым. Оглашается обвинительное заключение. </w:t>
      </w:r>
    </w:p>
    <w:p w:rsidR="005A4CAC" w:rsidRPr="00192EF4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2EF4">
        <w:rPr>
          <w:sz w:val="28"/>
          <w:szCs w:val="28"/>
        </w:rPr>
        <w:t xml:space="preserve">Председательствующий спрашивает подсудимого, признает ли он себя виновным. Устанавливается порядок исследования доказательств по делу: допрос подсудимого, свидетелей и исследование письменных материалов дела. Производится допрос подсудимого (он дает показания). </w:t>
      </w:r>
    </w:p>
    <w:p w:rsidR="005A4CAC" w:rsidRPr="00192EF4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Свидетель</w:t>
      </w:r>
      <w:r w:rsidRPr="00192EF4">
        <w:rPr>
          <w:sz w:val="28"/>
          <w:szCs w:val="28"/>
        </w:rPr>
        <w:t xml:space="preserve"> </w:t>
      </w:r>
      <w:r>
        <w:rPr>
          <w:sz w:val="28"/>
          <w:szCs w:val="28"/>
        </w:rPr>
        <w:t>приглашае</w:t>
      </w:r>
      <w:r w:rsidRPr="00192EF4">
        <w:rPr>
          <w:sz w:val="28"/>
          <w:szCs w:val="28"/>
        </w:rPr>
        <w:t>тся в зал с</w:t>
      </w:r>
      <w:r>
        <w:rPr>
          <w:sz w:val="28"/>
          <w:szCs w:val="28"/>
        </w:rPr>
        <w:t>удебного заседания, предупреждае</w:t>
      </w:r>
      <w:r w:rsidRPr="00192EF4">
        <w:rPr>
          <w:sz w:val="28"/>
          <w:szCs w:val="28"/>
        </w:rPr>
        <w:t>тся об уголовной ответственности за дачу ложных показаний ил</w:t>
      </w:r>
      <w:r>
        <w:rPr>
          <w:sz w:val="28"/>
          <w:szCs w:val="28"/>
        </w:rPr>
        <w:t>и отказ от дачи показаний, делает</w:t>
      </w:r>
      <w:r w:rsidRPr="00192EF4">
        <w:rPr>
          <w:sz w:val="28"/>
          <w:szCs w:val="28"/>
        </w:rPr>
        <w:t xml:space="preserve"> подписку об этом у се</w:t>
      </w:r>
      <w:r>
        <w:rPr>
          <w:sz w:val="28"/>
          <w:szCs w:val="28"/>
        </w:rPr>
        <w:t>кретаря судебного заседания, дает показания, отвечае</w:t>
      </w:r>
      <w:r w:rsidRPr="00192EF4">
        <w:rPr>
          <w:sz w:val="28"/>
          <w:szCs w:val="28"/>
        </w:rPr>
        <w:t xml:space="preserve">т на вопросы суда, подсудимого, защитника. Затем суд исследует письменные материалы дела. </w:t>
      </w:r>
    </w:p>
    <w:p w:rsidR="005A4CAC" w:rsidRPr="00192EF4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2EF4">
        <w:rPr>
          <w:sz w:val="28"/>
          <w:szCs w:val="28"/>
        </w:rPr>
        <w:t xml:space="preserve">Оглашаются характеристика на подсудимого, протокол личного досмотра, заключение экспертизы, и т.д. </w:t>
      </w:r>
    </w:p>
    <w:p w:rsidR="005A4CAC" w:rsidRPr="00192EF4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2EF4">
        <w:rPr>
          <w:sz w:val="28"/>
          <w:szCs w:val="28"/>
        </w:rPr>
        <w:t>После рассмотрения всех доказательств</w:t>
      </w:r>
      <w:r>
        <w:rPr>
          <w:sz w:val="28"/>
          <w:szCs w:val="28"/>
        </w:rPr>
        <w:t xml:space="preserve">, </w:t>
      </w:r>
      <w:r w:rsidRPr="00192EF4">
        <w:rPr>
          <w:sz w:val="28"/>
          <w:szCs w:val="28"/>
        </w:rPr>
        <w:t xml:space="preserve"> председательствующий опрашивает подсудимого, защитника, желают ли они дополнить судебное следствие и чем именно. В случае заявления ходатайств о дополнении судебного следствия суд разрешает их. </w:t>
      </w:r>
    </w:p>
    <w:p w:rsidR="005A4CAC" w:rsidRPr="00192EF4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2EF4">
        <w:rPr>
          <w:sz w:val="28"/>
          <w:szCs w:val="28"/>
        </w:rPr>
        <w:t xml:space="preserve">Судебное следствие объявляется законченным. Объявляются судебные прения. Слово предоставляется защитнику (выслушивается его речь). Подсудимому предоставляется последнее слово. Суд удаляется в совещательную комнату для вынесения приговора. Оглашается приговор. Судебное заседание объявляется законченным. </w:t>
      </w:r>
    </w:p>
    <w:p w:rsidR="005A4CAC" w:rsidRDefault="005A4CAC" w:rsidP="005A4CA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A4CAC" w:rsidRDefault="008B0EB8" w:rsidP="005A4CA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Фабула дела</w:t>
      </w:r>
    </w:p>
    <w:p w:rsidR="005A4CAC" w:rsidRDefault="005A4CAC" w:rsidP="005A4CA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A4CAC" w:rsidRDefault="005A4CAC" w:rsidP="005A4CAC">
      <w:pPr>
        <w:pStyle w:val="a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192EF4">
        <w:rPr>
          <w:sz w:val="28"/>
          <w:szCs w:val="28"/>
        </w:rPr>
        <w:t xml:space="preserve">Настоящее уголовное дело 19432 возбуждено по факту </w:t>
      </w:r>
      <w:r w:rsidRPr="000D7B9E">
        <w:rPr>
          <w:sz w:val="28"/>
          <w:szCs w:val="28"/>
        </w:rPr>
        <w:t>совершения Котовым В.В. похищения человека группой лиц по предварительному сговору, с применением насилия, опасного для жизни и здоровья, с угрозой применения такого насилия, с применением предметов, используемых в качестве оружия</w:t>
      </w:r>
      <w:r>
        <w:t>.</w:t>
      </w:r>
    </w:p>
    <w:p w:rsidR="005A4CAC" w:rsidRDefault="005A4CAC" w:rsidP="005A4CA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81A">
        <w:rPr>
          <w:color w:val="000000" w:themeColor="text1"/>
          <w:sz w:val="28"/>
          <w:szCs w:val="28"/>
        </w:rPr>
        <w:t>ДД.ММ</w:t>
      </w:r>
      <w:proofErr w:type="gramStart"/>
      <w:r w:rsidRPr="00E6281A">
        <w:rPr>
          <w:color w:val="000000" w:themeColor="text1"/>
          <w:sz w:val="28"/>
          <w:szCs w:val="28"/>
        </w:rPr>
        <w:t>.Г</w:t>
      </w:r>
      <w:proofErr w:type="gramEnd"/>
      <w:r w:rsidRPr="00E6281A">
        <w:rPr>
          <w:color w:val="000000" w:themeColor="text1"/>
          <w:sz w:val="28"/>
          <w:szCs w:val="28"/>
        </w:rPr>
        <w:t xml:space="preserve">ГГГ Котов В.В., имея умысел на совершение похищения Буратинова  А.К. группой лиц по предварительному сговору с применением </w:t>
      </w:r>
      <w:r w:rsidRPr="00E6281A">
        <w:rPr>
          <w:color w:val="000000" w:themeColor="text1"/>
          <w:sz w:val="28"/>
          <w:szCs w:val="28"/>
        </w:rPr>
        <w:lastRenderedPageBreak/>
        <w:t>насилия опасного для жизни и здоровья, с применением предметов, используемых в качестве оружия,  с целью его последующего удержания, вступил в преступный  сговор с Лисовой А.П. и предложил совершить похищение Буратинова  А.К. путем</w:t>
      </w:r>
      <w:r w:rsidRPr="00E6281A">
        <w:rPr>
          <w:sz w:val="28"/>
          <w:szCs w:val="28"/>
        </w:rPr>
        <w:t xml:space="preserve"> насильственного захвата</w:t>
      </w:r>
      <w:r>
        <w:rPr>
          <w:sz w:val="28"/>
          <w:szCs w:val="28"/>
        </w:rPr>
        <w:t>.</w:t>
      </w:r>
    </w:p>
    <w:p w:rsidR="008B0EB8" w:rsidRDefault="005A4CAC" w:rsidP="008B0EB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281A">
        <w:rPr>
          <w:color w:val="000000" w:themeColor="text1"/>
          <w:sz w:val="28"/>
          <w:szCs w:val="28"/>
        </w:rPr>
        <w:t>ДД.ММ</w:t>
      </w:r>
      <w:proofErr w:type="gramStart"/>
      <w:r w:rsidRPr="00E6281A">
        <w:rPr>
          <w:color w:val="000000" w:themeColor="text1"/>
          <w:sz w:val="28"/>
          <w:szCs w:val="28"/>
        </w:rPr>
        <w:t>.Г</w:t>
      </w:r>
      <w:proofErr w:type="gramEnd"/>
      <w:r w:rsidRPr="00E6281A">
        <w:rPr>
          <w:color w:val="000000" w:themeColor="text1"/>
          <w:sz w:val="28"/>
          <w:szCs w:val="28"/>
        </w:rPr>
        <w:t>ГГГ около 24 часов на опушке леса недалеко от деревни К</w:t>
      </w:r>
      <w:r w:rsidR="008B0EB8">
        <w:rPr>
          <w:color w:val="000000" w:themeColor="text1"/>
          <w:sz w:val="28"/>
          <w:szCs w:val="28"/>
        </w:rPr>
        <w:t>.</w:t>
      </w:r>
      <w:r w:rsidRPr="00E6281A">
        <w:rPr>
          <w:color w:val="000000" w:themeColor="text1"/>
          <w:sz w:val="28"/>
          <w:szCs w:val="28"/>
        </w:rPr>
        <w:t xml:space="preserve"> расположенной в Смоленском районе, Котов В.В. и Лисова А.П.</w:t>
      </w:r>
      <w:r w:rsidR="008B0EB8">
        <w:rPr>
          <w:color w:val="000000" w:themeColor="text1"/>
          <w:sz w:val="28"/>
          <w:szCs w:val="28"/>
        </w:rPr>
        <w:t>,</w:t>
      </w:r>
      <w:r w:rsidR="008B0EB8" w:rsidRPr="008B0EB8">
        <w:t xml:space="preserve"> </w:t>
      </w:r>
      <w:r w:rsidR="008B0EB8">
        <w:rPr>
          <w:sz w:val="28"/>
          <w:szCs w:val="28"/>
        </w:rPr>
        <w:t>движимые</w:t>
      </w:r>
      <w:r w:rsidR="008B0EB8" w:rsidRPr="008B0EB8">
        <w:rPr>
          <w:sz w:val="28"/>
          <w:szCs w:val="28"/>
        </w:rPr>
        <w:t xml:space="preserve"> корыстными побуждениями</w:t>
      </w:r>
      <w:r w:rsidR="008B0EB8">
        <w:rPr>
          <w:sz w:val="28"/>
          <w:szCs w:val="28"/>
        </w:rPr>
        <w:t>,</w:t>
      </w:r>
      <w:r w:rsidRPr="008B0EB8">
        <w:rPr>
          <w:color w:val="000000" w:themeColor="text1"/>
          <w:sz w:val="28"/>
          <w:szCs w:val="28"/>
        </w:rPr>
        <w:t xml:space="preserve"> </w:t>
      </w:r>
      <w:r w:rsidRPr="00E6281A">
        <w:rPr>
          <w:color w:val="000000" w:themeColor="text1"/>
          <w:sz w:val="28"/>
          <w:szCs w:val="28"/>
        </w:rPr>
        <w:t xml:space="preserve">похитили несовершеннолетнего Буратинова  А.К. с целью завладеть находящимися у того старинными золотыми монетами. Котов В.В. и </w:t>
      </w:r>
      <w:r>
        <w:rPr>
          <w:color w:val="000000" w:themeColor="text1"/>
          <w:sz w:val="28"/>
          <w:szCs w:val="28"/>
        </w:rPr>
        <w:t xml:space="preserve"> </w:t>
      </w:r>
      <w:r w:rsidRPr="00E6281A">
        <w:rPr>
          <w:color w:val="000000" w:themeColor="text1"/>
          <w:sz w:val="28"/>
          <w:szCs w:val="28"/>
        </w:rPr>
        <w:t>Лисова А.П., надев на себя мешки с прорезями для глаз и, угрожая ножом и пистолетом, схватили Буратинова</w:t>
      </w:r>
      <w:r>
        <w:rPr>
          <w:color w:val="000000" w:themeColor="text1"/>
          <w:sz w:val="28"/>
          <w:szCs w:val="28"/>
        </w:rPr>
        <w:t xml:space="preserve"> А.К.</w:t>
      </w:r>
      <w:r w:rsidRPr="00E6281A">
        <w:rPr>
          <w:color w:val="000000" w:themeColor="text1"/>
          <w:sz w:val="28"/>
          <w:szCs w:val="28"/>
        </w:rPr>
        <w:t xml:space="preserve"> и потребовали отдать им деньги.   Ввиду того, что потерпевший спрятал монеты в рот, Котов В.В. и Лисова А.П. вначале, схватив  Буратинова </w:t>
      </w:r>
      <w:r>
        <w:rPr>
          <w:color w:val="000000" w:themeColor="text1"/>
          <w:sz w:val="28"/>
          <w:szCs w:val="28"/>
        </w:rPr>
        <w:t xml:space="preserve">А.К. </w:t>
      </w:r>
      <w:r w:rsidRPr="00E6281A">
        <w:rPr>
          <w:color w:val="000000" w:themeColor="text1"/>
          <w:sz w:val="28"/>
          <w:szCs w:val="28"/>
        </w:rPr>
        <w:t xml:space="preserve">один за </w:t>
      </w:r>
      <w:proofErr w:type="gramStart"/>
      <w:r w:rsidRPr="00E6281A">
        <w:rPr>
          <w:color w:val="000000" w:themeColor="text1"/>
          <w:sz w:val="28"/>
          <w:szCs w:val="28"/>
        </w:rPr>
        <w:t>голову</w:t>
      </w:r>
      <w:proofErr w:type="gramEnd"/>
      <w:r w:rsidRPr="00E6281A">
        <w:rPr>
          <w:color w:val="000000" w:themeColor="text1"/>
          <w:sz w:val="28"/>
          <w:szCs w:val="28"/>
        </w:rPr>
        <w:t xml:space="preserve"> а</w:t>
      </w:r>
      <w:r>
        <w:rPr>
          <w:sz w:val="28"/>
          <w:szCs w:val="28"/>
        </w:rPr>
        <w:t xml:space="preserve"> другой за ноги, стали подбрасывать. Не добившись  результата, </w:t>
      </w:r>
      <w:r w:rsidRPr="00192EF4">
        <w:rPr>
          <w:sz w:val="28"/>
          <w:szCs w:val="28"/>
        </w:rPr>
        <w:t>Котов В.В. и Лисова А.П</w:t>
      </w:r>
      <w:r w:rsidRPr="00F91872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F91872">
        <w:rPr>
          <w:sz w:val="28"/>
          <w:szCs w:val="28"/>
        </w:rPr>
        <w:t xml:space="preserve"> перевернув </w:t>
      </w:r>
      <w:r>
        <w:rPr>
          <w:sz w:val="28"/>
          <w:szCs w:val="28"/>
        </w:rPr>
        <w:t xml:space="preserve">потерпевшего </w:t>
      </w:r>
      <w:r w:rsidRPr="00F91872">
        <w:rPr>
          <w:sz w:val="28"/>
          <w:szCs w:val="28"/>
        </w:rPr>
        <w:t xml:space="preserve"> </w:t>
      </w:r>
      <w:r w:rsidRPr="00203504">
        <w:rPr>
          <w:sz w:val="28"/>
          <w:szCs w:val="28"/>
        </w:rPr>
        <w:t xml:space="preserve">кверху ногами, били его головой об землю. Котов  принялся широким </w:t>
      </w:r>
      <w:r w:rsidR="00203504" w:rsidRPr="00203504">
        <w:rPr>
          <w:sz w:val="28"/>
          <w:szCs w:val="28"/>
        </w:rPr>
        <w:t>ножом</w:t>
      </w:r>
      <w:r w:rsidRPr="00F91872">
        <w:rPr>
          <w:sz w:val="28"/>
          <w:szCs w:val="28"/>
        </w:rPr>
        <w:t xml:space="preserve"> разжимать Буратинову зубы, но тот изловчился – и изо всей силы </w:t>
      </w:r>
      <w:r w:rsidRPr="0058614B">
        <w:rPr>
          <w:sz w:val="28"/>
          <w:szCs w:val="28"/>
        </w:rPr>
        <w:t xml:space="preserve">укусил того за руку и вырвался на свободу. Подсудимый Котов и </w:t>
      </w:r>
      <w:r w:rsidR="008B0EB8" w:rsidRPr="00E6281A">
        <w:rPr>
          <w:color w:val="000000" w:themeColor="text1"/>
          <w:sz w:val="28"/>
          <w:szCs w:val="28"/>
        </w:rPr>
        <w:t xml:space="preserve">Лисова А.П. </w:t>
      </w:r>
      <w:r w:rsidRPr="0058614B">
        <w:rPr>
          <w:sz w:val="28"/>
          <w:szCs w:val="28"/>
        </w:rPr>
        <w:t xml:space="preserve">в результате длительной погони вновь </w:t>
      </w:r>
      <w:proofErr w:type="gramStart"/>
      <w:r w:rsidRPr="0058614B">
        <w:rPr>
          <w:sz w:val="28"/>
          <w:szCs w:val="28"/>
        </w:rPr>
        <w:t>схватили Буратинова</w:t>
      </w:r>
      <w:r>
        <w:rPr>
          <w:sz w:val="28"/>
          <w:szCs w:val="28"/>
        </w:rPr>
        <w:t xml:space="preserve"> А.К</w:t>
      </w:r>
      <w:r w:rsidRPr="0058614B">
        <w:rPr>
          <w:sz w:val="28"/>
          <w:szCs w:val="28"/>
        </w:rPr>
        <w:t>. Потеряв</w:t>
      </w:r>
      <w:proofErr w:type="gramEnd"/>
      <w:r w:rsidRPr="0058614B">
        <w:rPr>
          <w:sz w:val="28"/>
          <w:szCs w:val="28"/>
        </w:rPr>
        <w:t xml:space="preserve"> по дороге нож и пистолет, они </w:t>
      </w:r>
      <w:r w:rsidR="00203504">
        <w:rPr>
          <w:sz w:val="28"/>
          <w:szCs w:val="28"/>
        </w:rPr>
        <w:t>начали избивать</w:t>
      </w:r>
      <w:r w:rsidRPr="0058614B">
        <w:rPr>
          <w:sz w:val="28"/>
          <w:szCs w:val="28"/>
        </w:rPr>
        <w:t xml:space="preserve"> </w:t>
      </w:r>
      <w:r w:rsidR="008B0EB8" w:rsidRPr="0058614B">
        <w:rPr>
          <w:sz w:val="28"/>
          <w:szCs w:val="28"/>
        </w:rPr>
        <w:t xml:space="preserve">Буратинова </w:t>
      </w:r>
      <w:r w:rsidR="008B0EB8">
        <w:rPr>
          <w:sz w:val="28"/>
          <w:szCs w:val="28"/>
        </w:rPr>
        <w:t xml:space="preserve">А.К. </w:t>
      </w:r>
      <w:r w:rsidRPr="0058614B">
        <w:rPr>
          <w:sz w:val="28"/>
          <w:szCs w:val="28"/>
        </w:rPr>
        <w:t>и, устав, повесили вниз головой на дубовой ветке.</w:t>
      </w:r>
      <w:r>
        <w:rPr>
          <w:sz w:val="28"/>
          <w:szCs w:val="28"/>
        </w:rPr>
        <w:t xml:space="preserve"> На рассвете </w:t>
      </w:r>
      <w:r w:rsidRPr="0058614B">
        <w:rPr>
          <w:sz w:val="28"/>
          <w:szCs w:val="28"/>
        </w:rPr>
        <w:t xml:space="preserve">Котов и </w:t>
      </w:r>
      <w:r w:rsidR="008B0EB8" w:rsidRPr="00E6281A">
        <w:rPr>
          <w:color w:val="000000" w:themeColor="text1"/>
          <w:sz w:val="28"/>
          <w:szCs w:val="28"/>
        </w:rPr>
        <w:t xml:space="preserve">Лисова А.П. </w:t>
      </w:r>
      <w:r>
        <w:rPr>
          <w:sz w:val="28"/>
          <w:szCs w:val="28"/>
        </w:rPr>
        <w:t xml:space="preserve">удалились, оставив висящего вниз головой потерпевшего. </w:t>
      </w:r>
    </w:p>
    <w:p w:rsidR="008B0EB8" w:rsidRPr="008B0EB8" w:rsidRDefault="008B0EB8" w:rsidP="008B0E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0EB8">
        <w:rPr>
          <w:rFonts w:ascii="Times New Roman" w:hAnsi="Times New Roman" w:cs="Times New Roman"/>
          <w:sz w:val="28"/>
          <w:szCs w:val="28"/>
        </w:rPr>
        <w:t xml:space="preserve">Данная игра в целом способствует формированию такой </w:t>
      </w:r>
      <w:proofErr w:type="gramStart"/>
      <w:r w:rsidRPr="008B0EB8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8B0EB8">
        <w:rPr>
          <w:rFonts w:ascii="Times New Roman" w:hAnsi="Times New Roman" w:cs="Times New Roman"/>
          <w:sz w:val="28"/>
          <w:szCs w:val="28"/>
        </w:rPr>
        <w:t xml:space="preserve"> как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(ОК 8).</w:t>
      </w:r>
    </w:p>
    <w:p w:rsidR="00F64501" w:rsidRPr="008B0EB8" w:rsidRDefault="00F64501" w:rsidP="008B0EB8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8B0EB8">
        <w:rPr>
          <w:sz w:val="28"/>
          <w:szCs w:val="28"/>
        </w:rPr>
        <w:t>Деловая игра - это средство развития профессионального творческого мышления, в ходе ее человек приобретает способность анализировать специфические ситуации и решать новые для себя профессиональные задачи.</w:t>
      </w:r>
    </w:p>
    <w:p w:rsidR="008B0EB8" w:rsidRPr="00CC50E3" w:rsidRDefault="008B0EB8" w:rsidP="008B0EB8">
      <w:pPr>
        <w:pStyle w:val="1"/>
        <w:rPr>
          <w:rFonts w:ascii="Times New Roman" w:hAnsi="Times New Roman"/>
          <w:szCs w:val="28"/>
        </w:rPr>
      </w:pPr>
      <w:r w:rsidRPr="00CC50E3">
        <w:rPr>
          <w:rFonts w:ascii="Times New Roman" w:hAnsi="Times New Roman"/>
          <w:szCs w:val="28"/>
        </w:rPr>
        <w:t xml:space="preserve">                            </w:t>
      </w:r>
      <w:r>
        <w:rPr>
          <w:rFonts w:ascii="Times New Roman" w:hAnsi="Times New Roman"/>
          <w:szCs w:val="28"/>
        </w:rPr>
        <w:t xml:space="preserve">                        Список использованных источников</w:t>
      </w:r>
    </w:p>
    <w:p w:rsidR="008B0EB8" w:rsidRPr="009D7E70" w:rsidRDefault="008B0EB8" w:rsidP="008B0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EB8" w:rsidRPr="00B2567D" w:rsidRDefault="008B0EB8" w:rsidP="008B0EB8">
      <w:pPr>
        <w:pStyle w:val="a4"/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Абрамова Г.С., Степанович В.А. Деловые игры: теория и организация. </w:t>
      </w:r>
      <w:proofErr w:type="gramStart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proofErr w:type="gramEnd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теринбург: Деловая книга, 1999.</w:t>
      </w:r>
    </w:p>
    <w:p w:rsidR="008B0EB8" w:rsidRDefault="008B0EB8" w:rsidP="008B0EB8">
      <w:pPr>
        <w:pStyle w:val="a4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6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Дьюи</w:t>
      </w:r>
      <w:proofErr w:type="spellEnd"/>
      <w:r w:rsidRPr="00186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Дж. </w:t>
      </w:r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Демократия и образование: Пер. с англ. — М.: Педагогика-Пресс, 2000. — 384 с. </w:t>
      </w:r>
    </w:p>
    <w:p w:rsidR="008B0EB8" w:rsidRDefault="008B0EB8" w:rsidP="008B0EB8">
      <w:pPr>
        <w:pStyle w:val="a4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Селевко</w:t>
      </w:r>
      <w:proofErr w:type="spellEnd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Г.К. Современные образовательные технологии.- М.: Просвещение, 1998.</w:t>
      </w:r>
    </w:p>
    <w:p w:rsidR="008B0EB8" w:rsidRDefault="008B0EB8" w:rsidP="008B0EB8">
      <w:pPr>
        <w:pStyle w:val="a4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>Хруцкий</w:t>
      </w:r>
      <w:proofErr w:type="spellEnd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Организация проведения деловых игр: Учеб. Пособие для преподавателей сред</w:t>
      </w:r>
      <w:proofErr w:type="gramStart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пец. учеб, заведений.- М.: </w:t>
      </w:r>
      <w:proofErr w:type="spellStart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1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1991.— 320 с. </w:t>
      </w:r>
    </w:p>
    <w:p w:rsidR="008B0EB8" w:rsidRDefault="008B0EB8" w:rsidP="008B0EB8">
      <w:pPr>
        <w:pStyle w:val="a4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5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Хуторской</w:t>
      </w:r>
      <w:proofErr w:type="gramEnd"/>
      <w:r w:rsidRPr="00B256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 </w:t>
      </w:r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дидактика: Учебник для вузов   к разработке сценария</w:t>
      </w:r>
      <w:proofErr w:type="gramStart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СПб: Питер, 2001. — 544.: ил. — (Серия «Учебник нового века»). </w:t>
      </w:r>
      <w:proofErr w:type="gramStart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>[Метод проектов.</w:t>
      </w:r>
      <w:proofErr w:type="gramEnd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gramStart"/>
      <w:r w:rsidRPr="00B25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337—341] </w:t>
      </w:r>
      <w:proofErr w:type="gramEnd"/>
    </w:p>
    <w:p w:rsidR="00107856" w:rsidRDefault="00107856" w:rsidP="00A666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B2567D" w:rsidRPr="00B2567D" w:rsidRDefault="00B2567D" w:rsidP="00B25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5F9" w:rsidRPr="00EE55F9" w:rsidRDefault="00EE55F9" w:rsidP="009123A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E55F9" w:rsidRPr="00EE55F9" w:rsidSect="00455D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36C5"/>
    <w:multiLevelType w:val="multilevel"/>
    <w:tmpl w:val="C75C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8322D7"/>
    <w:multiLevelType w:val="multilevel"/>
    <w:tmpl w:val="83B2C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944C5C"/>
    <w:multiLevelType w:val="hybridMultilevel"/>
    <w:tmpl w:val="3626D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55D63"/>
    <w:rsid w:val="000962C8"/>
    <w:rsid w:val="000D7B9E"/>
    <w:rsid w:val="00107856"/>
    <w:rsid w:val="00160EC7"/>
    <w:rsid w:val="0018604F"/>
    <w:rsid w:val="00203504"/>
    <w:rsid w:val="00253667"/>
    <w:rsid w:val="00286419"/>
    <w:rsid w:val="003130E0"/>
    <w:rsid w:val="0033068F"/>
    <w:rsid w:val="00332964"/>
    <w:rsid w:val="004233F0"/>
    <w:rsid w:val="00433DC4"/>
    <w:rsid w:val="00455D63"/>
    <w:rsid w:val="004C1662"/>
    <w:rsid w:val="00515012"/>
    <w:rsid w:val="00531E82"/>
    <w:rsid w:val="0057595C"/>
    <w:rsid w:val="0058614B"/>
    <w:rsid w:val="005A4CAC"/>
    <w:rsid w:val="005B44FA"/>
    <w:rsid w:val="007008D4"/>
    <w:rsid w:val="00750AB4"/>
    <w:rsid w:val="007B03EF"/>
    <w:rsid w:val="00803C21"/>
    <w:rsid w:val="00810BE4"/>
    <w:rsid w:val="008B0EB8"/>
    <w:rsid w:val="00902277"/>
    <w:rsid w:val="009123AF"/>
    <w:rsid w:val="009665CF"/>
    <w:rsid w:val="009B06A6"/>
    <w:rsid w:val="009D7E70"/>
    <w:rsid w:val="00A66602"/>
    <w:rsid w:val="00B2034F"/>
    <w:rsid w:val="00B2567D"/>
    <w:rsid w:val="00B43325"/>
    <w:rsid w:val="00B53C39"/>
    <w:rsid w:val="00B8652D"/>
    <w:rsid w:val="00BA01FC"/>
    <w:rsid w:val="00BA06D8"/>
    <w:rsid w:val="00BD385E"/>
    <w:rsid w:val="00C03C7A"/>
    <w:rsid w:val="00C4312D"/>
    <w:rsid w:val="00C80A38"/>
    <w:rsid w:val="00C9030A"/>
    <w:rsid w:val="00C966E1"/>
    <w:rsid w:val="00E24658"/>
    <w:rsid w:val="00E6281A"/>
    <w:rsid w:val="00ED0D4D"/>
    <w:rsid w:val="00ED39F1"/>
    <w:rsid w:val="00EE4B79"/>
    <w:rsid w:val="00EE55F9"/>
    <w:rsid w:val="00F5062C"/>
    <w:rsid w:val="00F53D87"/>
    <w:rsid w:val="00F64501"/>
    <w:rsid w:val="00F91872"/>
    <w:rsid w:val="00FF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E1"/>
  </w:style>
  <w:style w:type="paragraph" w:styleId="1">
    <w:name w:val="heading 1"/>
    <w:basedOn w:val="a"/>
    <w:next w:val="a"/>
    <w:link w:val="10"/>
    <w:qFormat/>
    <w:rsid w:val="001860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44F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604F"/>
    <w:rPr>
      <w:rFonts w:ascii="Arial" w:eastAsia="Times New Roman" w:hAnsi="Arial" w:cs="Times New Roman"/>
      <w:b/>
      <w:kern w:val="28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1965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dm</cp:lastModifiedBy>
  <cp:revision>2</cp:revision>
  <dcterms:created xsi:type="dcterms:W3CDTF">2019-03-14T09:47:00Z</dcterms:created>
  <dcterms:modified xsi:type="dcterms:W3CDTF">2019-03-14T09:47:00Z</dcterms:modified>
</cp:coreProperties>
</file>